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A6408A" w14:paraId="48DCB8A9" w14:textId="7777777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A6408A" w14:paraId="02427D2A" w14:textId="77777777">
              <w:trPr>
                <w:trHeight w:hRule="exact" w:val="7200"/>
              </w:trPr>
              <w:tc>
                <w:tcPr>
                  <w:tcW w:w="7200" w:type="dxa"/>
                </w:tcPr>
                <w:p w14:paraId="7A469EAE" w14:textId="644A3938" w:rsidR="00A6408A" w:rsidRDefault="00D314F0">
                  <w:r>
                    <w:rPr>
                      <w:noProof/>
                    </w:rPr>
                    <w:drawing>
                      <wp:inline distT="0" distB="0" distL="0" distR="0" wp14:anchorId="0E81F85B" wp14:editId="76C2A40F">
                        <wp:extent cx="4572000" cy="3656330"/>
                        <wp:effectExtent l="0" t="0" r="0" b="1270"/>
                        <wp:docPr id="108296725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2967253" name="Picture 108296725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0" cy="3656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08A" w:rsidRPr="00747F7B" w14:paraId="1F271957" w14:textId="77777777" w:rsidTr="00747F7B">
              <w:trPr>
                <w:trHeight w:hRule="exact" w:val="7650"/>
              </w:trPr>
              <w:tc>
                <w:tcPr>
                  <w:tcW w:w="7200" w:type="dxa"/>
                </w:tcPr>
                <w:p w14:paraId="4BC862CA" w14:textId="5F082F73" w:rsidR="00A6408A" w:rsidRDefault="00D314F0">
                  <w:pPr>
                    <w:pStyle w:val="Subtitle"/>
                  </w:pPr>
                  <w:r>
                    <w:t>Introducing</w:t>
                  </w:r>
                </w:p>
                <w:p w14:paraId="6182B181" w14:textId="39D8A1A4" w:rsidR="00A6408A" w:rsidRDefault="00D314F0">
                  <w:pPr>
                    <w:pStyle w:val="Title"/>
                    <w:spacing w:line="192" w:lineRule="auto"/>
                  </w:pPr>
                  <w:r>
                    <w:t>soon…</w:t>
                  </w:r>
                </w:p>
                <w:p w14:paraId="6DE095B3" w14:textId="40269F28" w:rsidR="00A6408A" w:rsidRPr="0041267B" w:rsidRDefault="00D314F0" w:rsidP="0041267B">
                  <w:pPr>
                    <w:pStyle w:val="Heading1"/>
                    <w:jc w:val="center"/>
                    <w:rPr>
                      <w:color w:val="00B0F0"/>
                      <w:sz w:val="52"/>
                      <w:szCs w:val="52"/>
                    </w:rPr>
                  </w:pPr>
                  <w:proofErr w:type="spellStart"/>
                  <w:r w:rsidRPr="0041267B">
                    <w:rPr>
                      <w:color w:val="00B0F0"/>
                      <w:sz w:val="52"/>
                      <w:szCs w:val="52"/>
                    </w:rPr>
                    <w:t>FastPack</w:t>
                  </w:r>
                  <w:r w:rsidR="0041267B" w:rsidRPr="0041267B">
                    <w:rPr>
                      <w:color w:val="00B0F0"/>
                      <w:sz w:val="52"/>
                      <w:szCs w:val="52"/>
                      <w:vertAlign w:val="subscript"/>
                    </w:rPr>
                    <w:t>IP</w:t>
                  </w:r>
                  <w:proofErr w:type="spellEnd"/>
                  <w:r w:rsidRPr="0041267B">
                    <w:rPr>
                      <w:color w:val="00B0F0"/>
                      <w:sz w:val="52"/>
                      <w:szCs w:val="52"/>
                    </w:rPr>
                    <w:t xml:space="preserve"> System</w:t>
                  </w:r>
                </w:p>
                <w:p w14:paraId="6DB9D6A4" w14:textId="3F0456EA" w:rsidR="00A6408A" w:rsidRDefault="00747F7B">
                  <w:r>
                    <w:t xml:space="preserve">In-Office testing in less than 12 minutes allows us to diagnose and treat in less than one visit! </w:t>
                  </w:r>
                </w:p>
                <w:p w14:paraId="1D959D9A" w14:textId="77777777" w:rsidR="00747F7B" w:rsidRPr="00747F7B" w:rsidRDefault="00747F7B" w:rsidP="00747F7B">
                  <w:pPr>
                    <w:pStyle w:val="ListParagraph"/>
                    <w:rPr>
                      <w:b/>
                      <w:bCs/>
                      <w:color w:val="000000" w:themeColor="text1"/>
                    </w:rPr>
                  </w:pPr>
                  <w:r w:rsidRPr="00747F7B">
                    <w:rPr>
                      <w:b/>
                      <w:bCs/>
                      <w:color w:val="000000" w:themeColor="text1"/>
                    </w:rPr>
                    <w:t>THE BENEFITS OF IN-OFFICE TESTING</w:t>
                  </w:r>
                </w:p>
                <w:p w14:paraId="79454D28" w14:textId="77777777" w:rsidR="00747F7B" w:rsidRDefault="00747F7B" w:rsidP="00747F7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s-ES"/>
                    </w:rPr>
                  </w:pPr>
                  <w:r w:rsidRPr="00747F7B">
                    <w:rPr>
                      <w:b/>
                      <w:bCs/>
                      <w:color w:val="000000" w:themeColor="text1"/>
                      <w:lang w:val="es-ES"/>
                    </w:rPr>
                    <w:t xml:space="preserve">Patient </w:t>
                  </w:r>
                  <w:proofErr w:type="spellStart"/>
                  <w:r w:rsidRPr="00747F7B">
                    <w:rPr>
                      <w:b/>
                      <w:bCs/>
                      <w:color w:val="000000" w:themeColor="text1"/>
                      <w:lang w:val="es-ES"/>
                    </w:rPr>
                    <w:t>convenience</w:t>
                  </w:r>
                  <w:proofErr w:type="spellEnd"/>
                  <w:r w:rsidRPr="00747F7B">
                    <w:rPr>
                      <w:color w:val="000000" w:themeColor="text1"/>
                      <w:lang w:val="es-ES"/>
                    </w:rPr>
                    <w:t xml:space="preserve"> </w:t>
                  </w:r>
                  <w:r>
                    <w:rPr>
                      <w:lang w:val="es-ES"/>
                    </w:rPr>
                    <w:t xml:space="preserve">– no </w:t>
                  </w:r>
                  <w:proofErr w:type="spellStart"/>
                  <w:r>
                    <w:rPr>
                      <w:lang w:val="es-ES"/>
                    </w:rPr>
                    <w:t>seperate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lab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visit</w:t>
                  </w:r>
                  <w:proofErr w:type="spellEnd"/>
                  <w:r>
                    <w:rPr>
                      <w:lang w:val="es-ES"/>
                    </w:rPr>
                    <w:t>.</w:t>
                  </w:r>
                </w:p>
                <w:p w14:paraId="686A4EBD" w14:textId="77777777" w:rsidR="00747F7B" w:rsidRPr="00747F7B" w:rsidRDefault="00747F7B" w:rsidP="00747F7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bCs/>
                      <w:lang w:val="es-ES"/>
                    </w:rPr>
                  </w:pPr>
                  <w:r w:rsidRPr="00747F7B">
                    <w:rPr>
                      <w:b/>
                      <w:bCs/>
                      <w:color w:val="000000" w:themeColor="text1"/>
                      <w:lang w:val="es-ES"/>
                    </w:rPr>
                    <w:t xml:space="preserve">Reduces </w:t>
                  </w:r>
                  <w:proofErr w:type="spellStart"/>
                  <w:r w:rsidRPr="00747F7B">
                    <w:rPr>
                      <w:b/>
                      <w:bCs/>
                      <w:color w:val="000000" w:themeColor="text1"/>
                      <w:lang w:val="es-ES"/>
                    </w:rPr>
                    <w:t>cost</w:t>
                  </w:r>
                  <w:proofErr w:type="spellEnd"/>
                  <w:r w:rsidRPr="00747F7B">
                    <w:rPr>
                      <w:b/>
                      <w:bCs/>
                      <w:lang w:val="es-ES"/>
                    </w:rPr>
                    <w:t>.</w:t>
                  </w:r>
                </w:p>
                <w:p w14:paraId="192BF571" w14:textId="00FDEE3B" w:rsidR="00747F7B" w:rsidRPr="00747F7B" w:rsidRDefault="00747F7B" w:rsidP="00747F7B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747F7B">
                    <w:rPr>
                      <w:b/>
                      <w:bCs/>
                    </w:rPr>
                    <w:t>Patient visit more complete</w:t>
                  </w:r>
                  <w:r w:rsidRPr="00747F7B">
                    <w:t xml:space="preserve"> a</w:t>
                  </w:r>
                  <w:r>
                    <w:t>nd less stressful.</w:t>
                  </w:r>
                </w:p>
                <w:p w14:paraId="5BDBED2F" w14:textId="0C2A76B1" w:rsidR="00747F7B" w:rsidRPr="00747F7B" w:rsidRDefault="00747F7B" w:rsidP="00747F7B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747F7B">
                    <w:rPr>
                      <w:b/>
                      <w:bCs/>
                    </w:rPr>
                    <w:t>Patient satisfaction equals improved patient retention</w:t>
                  </w:r>
                  <w:r>
                    <w:t xml:space="preserve"> and long-term success of your practice. </w:t>
                  </w:r>
                </w:p>
              </w:tc>
            </w:tr>
            <w:tr w:rsidR="00A6408A" w:rsidRPr="00747F7B" w14:paraId="41290F95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3A03DC59" w14:textId="34BD3E76" w:rsidR="00A6408A" w:rsidRPr="00747F7B" w:rsidRDefault="00A6408A"/>
              </w:tc>
            </w:tr>
          </w:tbl>
          <w:p w14:paraId="5F47AB62" w14:textId="77777777" w:rsidR="00A6408A" w:rsidRPr="00747F7B" w:rsidRDefault="00A6408A"/>
        </w:tc>
        <w:tc>
          <w:tcPr>
            <w:tcW w:w="144" w:type="dxa"/>
          </w:tcPr>
          <w:p w14:paraId="5B86A9CA" w14:textId="77777777" w:rsidR="00A6408A" w:rsidRPr="00747F7B" w:rsidRDefault="00A6408A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A6408A" w14:paraId="4475FD4C" w14:textId="77777777">
              <w:trPr>
                <w:trHeight w:hRule="exact" w:val="10800"/>
              </w:trPr>
              <w:tc>
                <w:tcPr>
                  <w:tcW w:w="3446" w:type="dxa"/>
                  <w:shd w:val="clear" w:color="auto" w:fill="007B73" w:themeFill="accent2" w:themeFillShade="BF"/>
                  <w:vAlign w:val="center"/>
                </w:tcPr>
                <w:p w14:paraId="582C8665" w14:textId="401A3B42" w:rsidR="00A6408A" w:rsidRDefault="00D314F0" w:rsidP="00D314F0">
                  <w:pPr>
                    <w:pStyle w:val="Heading2"/>
                    <w:jc w:val="left"/>
                  </w:pPr>
                  <w:r w:rsidRPr="00747F7B">
                    <w:t xml:space="preserve">       </w:t>
                  </w:r>
                  <w:r>
                    <w:t>Lipid panel</w:t>
                  </w:r>
                </w:p>
                <w:p w14:paraId="3F2CACA1" w14:textId="77777777" w:rsidR="00A6408A" w:rsidRDefault="00A6408A">
                  <w:pPr>
                    <w:pStyle w:val="Line"/>
                  </w:pPr>
                </w:p>
                <w:p w14:paraId="2FE77175" w14:textId="490FDACE" w:rsidR="00A6408A" w:rsidRDefault="00D314F0">
                  <w:pPr>
                    <w:pStyle w:val="Heading2"/>
                  </w:pPr>
                  <w:r>
                    <w:t>Comprehensive Chemistry panel</w:t>
                  </w:r>
                </w:p>
                <w:p w14:paraId="5CF86E98" w14:textId="77777777" w:rsidR="00A6408A" w:rsidRDefault="00A6408A">
                  <w:pPr>
                    <w:pStyle w:val="Line"/>
                  </w:pPr>
                </w:p>
                <w:p w14:paraId="41B795EF" w14:textId="7C31EB12" w:rsidR="00A6408A" w:rsidRDefault="00D314F0">
                  <w:pPr>
                    <w:pStyle w:val="Heading2"/>
                  </w:pPr>
                  <w:r>
                    <w:t>tSh</w:t>
                  </w:r>
                </w:p>
                <w:p w14:paraId="3AFFCE10" w14:textId="77777777" w:rsidR="00A6408A" w:rsidRDefault="00A6408A">
                  <w:pPr>
                    <w:pStyle w:val="Line"/>
                  </w:pPr>
                </w:p>
                <w:p w14:paraId="0291064C" w14:textId="2BBF8676" w:rsidR="00A6408A" w:rsidRDefault="00D314F0">
                  <w:pPr>
                    <w:pStyle w:val="Heading2"/>
                  </w:pPr>
                  <w:r>
                    <w:t>PSA</w:t>
                  </w:r>
                </w:p>
                <w:p w14:paraId="10AB33DB" w14:textId="77777777" w:rsidR="00A6408A" w:rsidRDefault="00A6408A">
                  <w:pPr>
                    <w:pStyle w:val="Line"/>
                  </w:pPr>
                </w:p>
                <w:p w14:paraId="0811B1B5" w14:textId="77777777" w:rsidR="00A6408A" w:rsidRDefault="00D314F0">
                  <w:pPr>
                    <w:pStyle w:val="Heading2"/>
                  </w:pPr>
                  <w:r>
                    <w:t>Vitamin d</w:t>
                  </w:r>
                </w:p>
                <w:p w14:paraId="5698874B" w14:textId="77777777" w:rsidR="00D314F0" w:rsidRDefault="00D314F0" w:rsidP="00D314F0">
                  <w:pPr>
                    <w:pStyle w:val="Line"/>
                  </w:pPr>
                </w:p>
                <w:p w14:paraId="2C2176B3" w14:textId="77777777" w:rsidR="00D314F0" w:rsidRDefault="00D314F0" w:rsidP="00D314F0">
                  <w:pPr>
                    <w:pStyle w:val="Heading2"/>
                  </w:pPr>
                  <w:r>
                    <w:t>Complete cbc</w:t>
                  </w:r>
                </w:p>
                <w:p w14:paraId="3E8F0ED3" w14:textId="77777777" w:rsidR="00D314F0" w:rsidRDefault="00D314F0" w:rsidP="00D314F0">
                  <w:pPr>
                    <w:pStyle w:val="Line"/>
                  </w:pPr>
                </w:p>
                <w:p w14:paraId="076933F5" w14:textId="77777777" w:rsidR="00D314F0" w:rsidRDefault="00D314F0" w:rsidP="00D314F0">
                  <w:pPr>
                    <w:pStyle w:val="Heading2"/>
                  </w:pPr>
                  <w:r>
                    <w:t>a1c</w:t>
                  </w:r>
                </w:p>
                <w:p w14:paraId="5A6534FC" w14:textId="77777777" w:rsidR="00747F7B" w:rsidRDefault="00747F7B" w:rsidP="00747F7B">
                  <w:pPr>
                    <w:pStyle w:val="Line"/>
                  </w:pPr>
                </w:p>
                <w:p w14:paraId="12F10C6A" w14:textId="15E39C5C" w:rsidR="00747F7B" w:rsidRPr="00747F7B" w:rsidRDefault="00747F7B" w:rsidP="00747F7B">
                  <w:pPr>
                    <w:pStyle w:val="Heading2"/>
                  </w:pPr>
                  <w:r>
                    <w:t>Free T4</w:t>
                  </w:r>
                </w:p>
              </w:tc>
            </w:tr>
            <w:tr w:rsidR="00A6408A" w14:paraId="2CA30D3A" w14:textId="77777777">
              <w:trPr>
                <w:trHeight w:hRule="exact" w:val="144"/>
              </w:trPr>
              <w:tc>
                <w:tcPr>
                  <w:tcW w:w="3446" w:type="dxa"/>
                </w:tcPr>
                <w:p w14:paraId="7D832EB0" w14:textId="77777777" w:rsidR="00A6408A" w:rsidRDefault="00A6408A"/>
              </w:tc>
            </w:tr>
            <w:tr w:rsidR="00A6408A" w14:paraId="7D88CA76" w14:textId="77777777">
              <w:trPr>
                <w:trHeight w:hRule="exact" w:val="3456"/>
              </w:trPr>
              <w:tc>
                <w:tcPr>
                  <w:tcW w:w="3446" w:type="dxa"/>
                  <w:shd w:val="clear" w:color="auto" w:fill="77500D" w:themeFill="accent1" w:themeFillShade="80"/>
                </w:tcPr>
                <w:p w14:paraId="063F2425" w14:textId="351BB26B" w:rsidR="00A6408A" w:rsidRDefault="00D314F0">
                  <w:pPr>
                    <w:pStyle w:val="Heading3"/>
                  </w:pPr>
                  <w:r>
                    <w:t>Colstrip Medical center</w:t>
                  </w:r>
                </w:p>
                <w:p w14:paraId="3F5A4A27" w14:textId="6A5E35E7" w:rsidR="00413F65" w:rsidRDefault="0041267B" w:rsidP="00413F65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EE894E099F7C4B15857AFF2AFB20E2E7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D314F0">
                        <w:t>6230 Main St, Colstrip MT</w:t>
                      </w:r>
                      <w:r w:rsidR="00D314F0">
                        <w:br/>
                        <w:t>59323</w:t>
                      </w:r>
                    </w:sdtContent>
                  </w:sdt>
                </w:p>
                <w:p w14:paraId="6C0BDA98" w14:textId="78AFB3FE" w:rsidR="00A6408A" w:rsidRDefault="00D314F0" w:rsidP="00747F7B">
                  <w:pPr>
                    <w:pStyle w:val="ContactInfo"/>
                  </w:pPr>
                  <w:r>
                    <w:t xml:space="preserve">Contact: Tanya Bradley, </w:t>
                  </w:r>
                  <w:r w:rsidRPr="00D314F0">
                    <w:t>MLT (ASCP)</w:t>
                  </w:r>
                </w:p>
                <w:p w14:paraId="7756C396" w14:textId="7C18DA26" w:rsidR="00747F7B" w:rsidRDefault="00747F7B" w:rsidP="00747F7B">
                  <w:pPr>
                    <w:pStyle w:val="ContactInfo"/>
                  </w:pPr>
                  <w:r>
                    <w:t>(406)748-3600 ext. 116</w:t>
                  </w:r>
                </w:p>
                <w:p w14:paraId="511DC12D" w14:textId="1586AFFE" w:rsidR="00D314F0" w:rsidRDefault="00D314F0" w:rsidP="00413F65">
                  <w:pPr>
                    <w:pStyle w:val="ContactInfo"/>
                  </w:pPr>
                </w:p>
              </w:tc>
            </w:tr>
          </w:tbl>
          <w:p w14:paraId="03CC1F63" w14:textId="77777777" w:rsidR="00A6408A" w:rsidRDefault="00A6408A"/>
        </w:tc>
      </w:tr>
    </w:tbl>
    <w:p w14:paraId="56A4FEDD" w14:textId="77777777" w:rsidR="00A6408A" w:rsidRDefault="00A6408A">
      <w:pPr>
        <w:pStyle w:val="NoSpacing"/>
      </w:pPr>
    </w:p>
    <w:sectPr w:rsidR="00A6408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4ED1"/>
    <w:multiLevelType w:val="hybridMultilevel"/>
    <w:tmpl w:val="EF9CC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9C0597"/>
    <w:multiLevelType w:val="hybridMultilevel"/>
    <w:tmpl w:val="648A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142292">
    <w:abstractNumId w:val="1"/>
  </w:num>
  <w:num w:numId="2" w16cid:durableId="158198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F0"/>
    <w:rsid w:val="0041267B"/>
    <w:rsid w:val="00413F65"/>
    <w:rsid w:val="00747F7B"/>
    <w:rsid w:val="00A6408A"/>
    <w:rsid w:val="00A97E14"/>
    <w:rsid w:val="00D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06CA4"/>
  <w15:chartTrackingRefBased/>
  <w15:docId w15:val="{13C02452-0109-4511-BCA4-E9900B56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500D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77500D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76500D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77500D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77500D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77500D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77500D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76500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77500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77500D" w:themeColor="accent1" w:themeShade="80"/>
        <w:bottom w:val="single" w:sz="4" w:space="10" w:color="77500D" w:themeColor="accent1" w:themeShade="80"/>
      </w:pBdr>
      <w:spacing w:before="360" w:after="360"/>
      <w:ind w:left="864" w:right="864"/>
      <w:jc w:val="center"/>
    </w:pPr>
    <w:rPr>
      <w:i/>
      <w:iCs/>
      <w:color w:val="7750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77500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7500D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77500D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747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i.kester\AppData\Roaming\Microsoft\Templates\Seasonal%20event%20flyer%20(spr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894E099F7C4B15857AFF2AFB20E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24BF-D0E9-4591-9811-2B129CEBB6AF}"/>
      </w:docPartPr>
      <w:docPartBody>
        <w:p w:rsidR="00A43E2D" w:rsidRDefault="00A43E2D">
          <w:pPr>
            <w:pStyle w:val="EE894E099F7C4B15857AFF2AFB20E2E7"/>
          </w:pPr>
          <w:r>
            <w:t>Street Address</w:t>
          </w:r>
          <w:r>
            <w:br/>
            <w:t>City, ST ZIP Code</w:t>
          </w:r>
          <w:r>
            <w:br/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2D"/>
    <w:rsid w:val="00A43E2D"/>
    <w:rsid w:val="00A9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9ED21EB08C4307B087E088F16F5B66">
    <w:name w:val="6B9ED21EB08C4307B087E088F16F5B66"/>
  </w:style>
  <w:style w:type="paragraph" w:customStyle="1" w:styleId="9F6D754B868845E695F46343BDE0EAC0">
    <w:name w:val="9F6D754B868845E695F46343BDE0EAC0"/>
  </w:style>
  <w:style w:type="paragraph" w:customStyle="1" w:styleId="10D66DA7CC454DE49FFFD1276B40D177">
    <w:name w:val="10D66DA7CC454DE49FFFD1276B40D177"/>
  </w:style>
  <w:style w:type="paragraph" w:customStyle="1" w:styleId="6B4AEA95CEA241C18AA50A17F00851CD">
    <w:name w:val="6B4AEA95CEA241C18AA50A17F00851CD"/>
  </w:style>
  <w:style w:type="paragraph" w:customStyle="1" w:styleId="BE9819096CB54E1F86567C7872DE7E9B">
    <w:name w:val="BE9819096CB54E1F86567C7872DE7E9B"/>
  </w:style>
  <w:style w:type="paragraph" w:customStyle="1" w:styleId="5099B43C792A4A7B93724E117C47515C">
    <w:name w:val="5099B43C792A4A7B93724E117C47515C"/>
  </w:style>
  <w:style w:type="paragraph" w:customStyle="1" w:styleId="70C84A148BDB4866A0E4C6FCE501827B">
    <w:name w:val="70C84A148BDB4866A0E4C6FCE501827B"/>
  </w:style>
  <w:style w:type="paragraph" w:customStyle="1" w:styleId="212295C40A064CDD9EA1F97088C502B3">
    <w:name w:val="212295C40A064CDD9EA1F97088C502B3"/>
  </w:style>
  <w:style w:type="paragraph" w:customStyle="1" w:styleId="ECE3D2FDC8DD4BAE970DD11AA47DEC48">
    <w:name w:val="ECE3D2FDC8DD4BAE970DD11AA47DEC48"/>
  </w:style>
  <w:style w:type="paragraph" w:customStyle="1" w:styleId="90E2BCB3BCAD4A64BAF45D924D9CFD4E">
    <w:name w:val="90E2BCB3BCAD4A64BAF45D924D9CFD4E"/>
  </w:style>
  <w:style w:type="paragraph" w:customStyle="1" w:styleId="EE894E099F7C4B15857AFF2AFB20E2E7">
    <w:name w:val="EE894E099F7C4B15857AFF2AFB20E2E7"/>
  </w:style>
  <w:style w:type="paragraph" w:customStyle="1" w:styleId="724DF766AA0346268EFF0235E08C0D3F">
    <w:name w:val="724DF766AA0346268EFF0235E08C0D3F"/>
  </w:style>
  <w:style w:type="paragraph" w:customStyle="1" w:styleId="C10523890A074D44824260E118B44E0B">
    <w:name w:val="C10523890A074D44824260E118B44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21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Kester</dc:creator>
  <cp:keywords/>
  <dc:description/>
  <cp:lastModifiedBy>Tori Kester</cp:lastModifiedBy>
  <cp:revision>1</cp:revision>
  <cp:lastPrinted>2026-06-24T22:07:00Z</cp:lastPrinted>
  <dcterms:created xsi:type="dcterms:W3CDTF">2026-06-24T21:42:00Z</dcterms:created>
  <dcterms:modified xsi:type="dcterms:W3CDTF">2026-06-24T22:16:00Z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